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B9" w:rsidRDefault="00B2058E" w:rsidP="00D63BF2">
      <w:pPr>
        <w:pStyle w:val="Standard"/>
        <w:ind w:left="540"/>
        <w:jc w:val="right"/>
        <w:rPr>
          <w:rFonts w:ascii="Arial" w:hAnsi="Arial" w:cs="Arial"/>
          <w:i/>
          <w:color w:val="0000CC"/>
          <w:sz w:val="52"/>
          <w:szCs w:val="52"/>
        </w:rPr>
      </w:pPr>
      <w:r>
        <w:rPr>
          <w:rFonts w:ascii="Arial" w:hAnsi="Arial" w:cs="Arial"/>
          <w:i/>
          <w:noProof/>
          <w:color w:val="0000CC"/>
          <w:sz w:val="52"/>
          <w:szCs w:val="52"/>
          <w:lang w:eastAsia="en-US"/>
        </w:rPr>
        <w:pict>
          <v:shapetype id="_x0000_t202" coordsize="21600,21600" o:spt="202" path="m,l,21600r21600,l21600,xe">
            <v:stroke joinstyle="miter"/>
            <v:path gradientshapeok="t" o:connecttype="rect"/>
          </v:shapetype>
          <v:shape id="_x0000_s1028" type="#_x0000_t202" style="position:absolute;left:0;text-align:left;margin-left:-49.45pt;margin-top:-25.1pt;width:554.6pt;height:112.9pt;z-index:251657728;mso-width-relative:margin;mso-height-relative:margin" stroked="f">
            <v:textbox>
              <w:txbxContent>
                <w:p w:rsidR="006143C3" w:rsidRPr="00C469B9" w:rsidRDefault="006143C3" w:rsidP="00C469B9">
                  <w:r>
                    <w:rPr>
                      <w:noProof/>
                      <w:lang w:eastAsia="fr-FR"/>
                    </w:rPr>
                    <w:drawing>
                      <wp:inline distT="0" distB="0" distL="0" distR="0">
                        <wp:extent cx="7531188" cy="1653988"/>
                        <wp:effectExtent l="19050" t="0" r="0" b="0"/>
                        <wp:docPr id="9" name="Image 8" descr="logo club philatélique grnd format sans fond logo + image bateau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ub philatélique grnd format sans fond logo + image bateau copie.jpg"/>
                                <pic:cNvPicPr/>
                              </pic:nvPicPr>
                              <pic:blipFill>
                                <a:blip r:embed="rId4"/>
                                <a:stretch>
                                  <a:fillRect/>
                                </a:stretch>
                              </pic:blipFill>
                              <pic:spPr>
                                <a:xfrm>
                                  <a:off x="0" y="0"/>
                                  <a:ext cx="7532443" cy="1654264"/>
                                </a:xfrm>
                                <a:prstGeom prst="rect">
                                  <a:avLst/>
                                </a:prstGeom>
                              </pic:spPr>
                            </pic:pic>
                          </a:graphicData>
                        </a:graphic>
                      </wp:inline>
                    </w:drawing>
                  </w:r>
                </w:p>
              </w:txbxContent>
            </v:textbox>
          </v:shape>
        </w:pict>
      </w:r>
    </w:p>
    <w:p w:rsidR="00C469B9" w:rsidRDefault="00C469B9" w:rsidP="00D63BF2">
      <w:pPr>
        <w:pStyle w:val="Standard"/>
        <w:ind w:left="540"/>
        <w:jc w:val="right"/>
        <w:rPr>
          <w:rFonts w:ascii="Arial" w:hAnsi="Arial" w:cs="Arial"/>
          <w:i/>
          <w:color w:val="0000CC"/>
          <w:sz w:val="52"/>
          <w:szCs w:val="52"/>
        </w:rPr>
      </w:pPr>
    </w:p>
    <w:p w:rsidR="00C469B9" w:rsidRDefault="00C469B9" w:rsidP="00D63BF2">
      <w:pPr>
        <w:pStyle w:val="Standard"/>
        <w:ind w:left="540"/>
        <w:jc w:val="right"/>
        <w:rPr>
          <w:rFonts w:ascii="Arial" w:hAnsi="Arial" w:cs="Arial"/>
          <w:i/>
          <w:color w:val="0000CC"/>
          <w:sz w:val="52"/>
          <w:szCs w:val="52"/>
        </w:rPr>
      </w:pPr>
    </w:p>
    <w:p w:rsidR="0062500E" w:rsidRDefault="0062500E" w:rsidP="006143C3">
      <w:pPr>
        <w:pStyle w:val="Standard"/>
        <w:jc w:val="both"/>
        <w:rPr>
          <w:rFonts w:ascii="Arial" w:hAnsi="Arial" w:cs="Arial"/>
          <w:i/>
          <w:color w:val="0000CC"/>
          <w:sz w:val="52"/>
          <w:szCs w:val="52"/>
        </w:rPr>
      </w:pPr>
    </w:p>
    <w:p w:rsidR="0062500E" w:rsidRDefault="00D63BF2" w:rsidP="006143C3">
      <w:pPr>
        <w:pStyle w:val="Standard"/>
        <w:jc w:val="both"/>
        <w:rPr>
          <w:rFonts w:ascii="Verdana" w:hAnsi="Verdana" w:cs="Arial"/>
          <w:sz w:val="22"/>
          <w:szCs w:val="22"/>
        </w:rPr>
      </w:pPr>
      <w:r>
        <w:rPr>
          <w:rFonts w:ascii="Arial" w:hAnsi="Arial" w:cs="Arial"/>
          <w:i/>
          <w:color w:val="0000CC"/>
          <w:sz w:val="52"/>
          <w:szCs w:val="52"/>
        </w:rPr>
        <w:t>Communiqué de presse</w:t>
      </w:r>
      <w:r w:rsidR="006143C3">
        <w:rPr>
          <w:rFonts w:ascii="Arial" w:hAnsi="Arial" w:cs="Arial"/>
          <w:i/>
          <w:color w:val="0000CC"/>
          <w:sz w:val="52"/>
          <w:szCs w:val="52"/>
        </w:rPr>
        <w:t xml:space="preserve">  </w:t>
      </w:r>
      <w:r w:rsidR="000E4321">
        <w:rPr>
          <w:rFonts w:ascii="Arial" w:hAnsi="Arial" w:cs="Arial"/>
          <w:b/>
          <w:sz w:val="10"/>
          <w:szCs w:val="10"/>
        </w:rPr>
        <w:t xml:space="preserve">                            </w:t>
      </w:r>
      <w:r w:rsidR="000E4321" w:rsidRPr="000E4321">
        <w:rPr>
          <w:rFonts w:ascii="Verdana" w:hAnsi="Verdana" w:cs="Arial"/>
          <w:sz w:val="22"/>
          <w:szCs w:val="22"/>
        </w:rPr>
        <w:t xml:space="preserve">ce </w:t>
      </w:r>
      <w:r w:rsidR="006143C3" w:rsidRPr="000E4321">
        <w:rPr>
          <w:rFonts w:ascii="Verdana" w:hAnsi="Verdana" w:cs="Arial"/>
          <w:sz w:val="22"/>
          <w:szCs w:val="22"/>
        </w:rPr>
        <w:t>19 Novembre 2017</w:t>
      </w:r>
    </w:p>
    <w:p w:rsidR="006143C3" w:rsidRPr="006143C3" w:rsidRDefault="000E4321" w:rsidP="006143C3">
      <w:pPr>
        <w:pStyle w:val="Standard"/>
        <w:jc w:val="both"/>
        <w:rPr>
          <w:rFonts w:ascii="Arial" w:hAnsi="Arial" w:cs="Arial"/>
          <w:b/>
          <w:sz w:val="10"/>
          <w:szCs w:val="10"/>
        </w:rPr>
      </w:pPr>
      <w:r>
        <w:rPr>
          <w:rFonts w:ascii="Verdana" w:hAnsi="Verdana" w:cs="Arial"/>
          <w:sz w:val="22"/>
          <w:szCs w:val="22"/>
        </w:rPr>
        <w:br/>
      </w:r>
    </w:p>
    <w:p w:rsidR="00D63BF2" w:rsidRDefault="00B2058E" w:rsidP="006143C3">
      <w:pPr>
        <w:pStyle w:val="Standard"/>
        <w:ind w:left="540"/>
        <w:jc w:val="center"/>
        <w:rPr>
          <w:rFonts w:ascii="Arial" w:hAnsi="Arial" w:cs="Arial"/>
          <w:i/>
          <w:color w:val="0000CC"/>
          <w:sz w:val="52"/>
          <w:szCs w:val="52"/>
        </w:rPr>
      </w:pPr>
      <w:r w:rsidRPr="00B2058E">
        <w:pict>
          <v:shape id="Cadre1" o:spid="_x0000_s1027" type="#_x0000_t202" style="position:absolute;left:0;text-align:left;margin-left:51.55pt;margin-top:.2pt;width:383.85pt;height:63.7pt;z-index:-251659776;visibility:visible;mso-wrap-style:none" strokeweight=".74pt">
            <v:textbox style="mso-rotate-with-shape:t" inset=",2.29mm,,2.29mm">
              <w:txbxContent>
                <w:p w:rsidR="006143C3" w:rsidRDefault="006143C3" w:rsidP="00D63BF2">
                  <w:pPr>
                    <w:pStyle w:val="Standard"/>
                    <w:jc w:val="center"/>
                    <w:rPr>
                      <w:rFonts w:ascii="Arial" w:hAnsi="Arial" w:cs="Arial"/>
                      <w:b/>
                      <w:bCs/>
                      <w:color w:val="0000CC"/>
                      <w:sz w:val="28"/>
                      <w:szCs w:val="28"/>
                    </w:rPr>
                  </w:pPr>
                  <w:r>
                    <w:rPr>
                      <w:rFonts w:ascii="Arial" w:hAnsi="Arial" w:cs="Arial"/>
                      <w:b/>
                      <w:bCs/>
                      <w:color w:val="0000CC"/>
                      <w:sz w:val="28"/>
                      <w:szCs w:val="28"/>
                    </w:rPr>
                    <w:t>SAINT-BRIEUC ACCUEILLE « ART POSTAL D’ARMOR »</w:t>
                  </w:r>
                </w:p>
                <w:p w:rsidR="006143C3" w:rsidRDefault="006143C3" w:rsidP="00D63BF2">
                  <w:pPr>
                    <w:pStyle w:val="Standard"/>
                    <w:jc w:val="center"/>
                    <w:rPr>
                      <w:rFonts w:ascii="Arial" w:hAnsi="Arial" w:cs="Arial"/>
                      <w:b/>
                      <w:bCs/>
                      <w:sz w:val="28"/>
                      <w:szCs w:val="28"/>
                    </w:rPr>
                  </w:pPr>
                  <w:proofErr w:type="gramStart"/>
                  <w:r>
                    <w:rPr>
                      <w:rFonts w:ascii="Arial" w:hAnsi="Arial" w:cs="Arial"/>
                      <w:b/>
                      <w:bCs/>
                      <w:sz w:val="28"/>
                      <w:szCs w:val="28"/>
                    </w:rPr>
                    <w:t>les</w:t>
                  </w:r>
                  <w:proofErr w:type="gramEnd"/>
                  <w:r>
                    <w:rPr>
                      <w:rFonts w:ascii="Arial" w:hAnsi="Arial" w:cs="Arial"/>
                      <w:b/>
                      <w:bCs/>
                      <w:sz w:val="28"/>
                      <w:szCs w:val="28"/>
                    </w:rPr>
                    <w:t xml:space="preserve"> 14, 15 et 16 avril 2018</w:t>
                  </w:r>
                </w:p>
                <w:p w:rsidR="006143C3" w:rsidRDefault="006143C3" w:rsidP="00D63BF2">
                  <w:pPr>
                    <w:pStyle w:val="Standard"/>
                    <w:jc w:val="center"/>
                    <w:rPr>
                      <w:rFonts w:ascii="Arial" w:hAnsi="Arial" w:cs="Arial"/>
                      <w:b/>
                      <w:bCs/>
                      <w:sz w:val="28"/>
                      <w:szCs w:val="28"/>
                    </w:rPr>
                  </w:pPr>
                  <w:r>
                    <w:rPr>
                      <w:rFonts w:ascii="Arial" w:hAnsi="Arial" w:cs="Arial"/>
                      <w:b/>
                      <w:bCs/>
                      <w:sz w:val="28"/>
                      <w:szCs w:val="28"/>
                    </w:rPr>
                    <w:t>PETITE SALLE DE ROBIEN</w:t>
                  </w:r>
                </w:p>
              </w:txbxContent>
            </v:textbox>
          </v:shape>
        </w:pict>
      </w:r>
    </w:p>
    <w:p w:rsidR="00D63BF2" w:rsidRDefault="00D63BF2" w:rsidP="00D63BF2">
      <w:pPr>
        <w:pStyle w:val="Standard"/>
        <w:ind w:left="540"/>
        <w:jc w:val="both"/>
        <w:rPr>
          <w:rFonts w:ascii="Arial" w:hAnsi="Arial" w:cs="Arial"/>
          <w:i/>
          <w:sz w:val="10"/>
          <w:szCs w:val="10"/>
        </w:rPr>
      </w:pPr>
    </w:p>
    <w:p w:rsidR="00D63BF2" w:rsidRDefault="00D63BF2" w:rsidP="00D63BF2">
      <w:pPr>
        <w:pStyle w:val="Standard"/>
        <w:jc w:val="both"/>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D63BF2" w:rsidRDefault="00D63BF2" w:rsidP="00D63BF2">
      <w:pPr>
        <w:pStyle w:val="Standard"/>
        <w:jc w:val="both"/>
        <w:rPr>
          <w:rFonts w:ascii="Arial" w:hAnsi="Arial" w:cs="Arial"/>
          <w:color w:val="000000"/>
          <w:sz w:val="22"/>
          <w:szCs w:val="22"/>
        </w:rPr>
      </w:pPr>
    </w:p>
    <w:p w:rsidR="0062500E" w:rsidRDefault="0062500E" w:rsidP="00D63BF2">
      <w:pPr>
        <w:pStyle w:val="Standard"/>
        <w:jc w:val="both"/>
        <w:rPr>
          <w:rFonts w:ascii="Verdana" w:hAnsi="Verdana" w:cs="Arial"/>
          <w:color w:val="000000"/>
          <w:sz w:val="22"/>
          <w:szCs w:val="22"/>
        </w:rPr>
      </w:pPr>
    </w:p>
    <w:p w:rsidR="0062500E" w:rsidRPr="00C35D24" w:rsidRDefault="0062500E" w:rsidP="00D63BF2">
      <w:pPr>
        <w:pStyle w:val="Standard"/>
        <w:jc w:val="both"/>
        <w:rPr>
          <w:rFonts w:ascii="Verdana" w:hAnsi="Verdana" w:cs="Arial"/>
          <w:color w:val="000000"/>
          <w:sz w:val="22"/>
          <w:szCs w:val="22"/>
        </w:rPr>
      </w:pPr>
    </w:p>
    <w:p w:rsidR="00D63BF2" w:rsidRPr="00C35D24" w:rsidRDefault="00D63BF2" w:rsidP="00D63BF2">
      <w:pPr>
        <w:pStyle w:val="Standard"/>
        <w:pBdr>
          <w:left w:val="single" w:sz="2" w:space="0" w:color="0000FF"/>
        </w:pBdr>
        <w:jc w:val="both"/>
        <w:rPr>
          <w:rFonts w:ascii="Verdana" w:hAnsi="Verdana" w:cs="Arial"/>
          <w:color w:val="000000"/>
          <w:sz w:val="22"/>
          <w:szCs w:val="22"/>
        </w:rPr>
      </w:pPr>
      <w:r w:rsidRPr="00C35D24">
        <w:rPr>
          <w:rFonts w:ascii="Verdana" w:hAnsi="Verdana" w:cs="Arial"/>
          <w:color w:val="000000"/>
          <w:sz w:val="22"/>
          <w:szCs w:val="22"/>
        </w:rPr>
        <w:t xml:space="preserve">Le Club Philatélique Briochin, qui fête ses 75 ans aujourd’hui souhaite apporter un mouvement de jeunesse en prenant le nom de </w:t>
      </w:r>
      <w:r w:rsidRPr="00C35D24">
        <w:rPr>
          <w:rFonts w:ascii="Verdana" w:hAnsi="Verdana" w:cs="Arial"/>
          <w:b/>
          <w:color w:val="000000"/>
          <w:sz w:val="22"/>
          <w:szCs w:val="22"/>
        </w:rPr>
        <w:t>« CLUB PHILATELIQUE d’ARMOR »</w:t>
      </w:r>
    </w:p>
    <w:p w:rsidR="00D63BF2" w:rsidRPr="00C35D24" w:rsidRDefault="00D63BF2" w:rsidP="00D63BF2">
      <w:pPr>
        <w:pStyle w:val="Standard"/>
        <w:pBdr>
          <w:left w:val="single" w:sz="2" w:space="0" w:color="0000FF"/>
        </w:pBdr>
        <w:jc w:val="both"/>
        <w:rPr>
          <w:rFonts w:ascii="Verdana" w:hAnsi="Verdana" w:cs="Arial"/>
          <w:color w:val="000000"/>
          <w:sz w:val="22"/>
          <w:szCs w:val="22"/>
        </w:rPr>
      </w:pPr>
    </w:p>
    <w:p w:rsidR="00D63BF2" w:rsidRPr="00C35D24" w:rsidRDefault="00D63BF2" w:rsidP="00D63BF2">
      <w:pPr>
        <w:pStyle w:val="Textbody"/>
        <w:pBdr>
          <w:left w:val="single" w:sz="2" w:space="0" w:color="0000FF"/>
        </w:pBdr>
        <w:spacing w:after="0" w:line="240" w:lineRule="auto"/>
        <w:jc w:val="both"/>
        <w:rPr>
          <w:rFonts w:ascii="Verdana" w:hAnsi="Verdana" w:cs="Arial"/>
          <w:color w:val="000000"/>
          <w:sz w:val="22"/>
          <w:szCs w:val="22"/>
        </w:rPr>
      </w:pPr>
      <w:r w:rsidRPr="00C35D24">
        <w:rPr>
          <w:rFonts w:ascii="Verdana" w:hAnsi="Verdana" w:cs="Arial"/>
          <w:color w:val="000000"/>
          <w:sz w:val="22"/>
          <w:szCs w:val="22"/>
        </w:rPr>
        <w:t>La modification s’impose d’elle-même dans un contexte d’ouverture en Côtes d’Armor, ne faisant que confirmer les adhésions de philatélistes habitant plus dans l’agglomération qu’à SAINT-BRIEUC même. Le CLUB PHILATELIQUE d’ARMOR s’ouvre ainsi aux philatélistes en recherche d’un lien culturel commun dont SAINT-BRIEUC reste le point d’ancrage.</w:t>
      </w:r>
    </w:p>
    <w:p w:rsidR="00D63BF2" w:rsidRPr="00C35D24" w:rsidRDefault="00D63BF2" w:rsidP="00D63BF2">
      <w:pPr>
        <w:pStyle w:val="Textbody"/>
        <w:pBdr>
          <w:left w:val="single" w:sz="2" w:space="0" w:color="0000FF"/>
        </w:pBdr>
        <w:spacing w:after="0" w:line="240" w:lineRule="auto"/>
        <w:jc w:val="both"/>
        <w:rPr>
          <w:rFonts w:ascii="Verdana" w:hAnsi="Verdana" w:cs="Arial"/>
          <w:color w:val="000000"/>
          <w:sz w:val="22"/>
          <w:szCs w:val="22"/>
        </w:rPr>
      </w:pPr>
    </w:p>
    <w:p w:rsidR="00D2319B" w:rsidRPr="00C35D24" w:rsidRDefault="00D63BF2" w:rsidP="00D63BF2">
      <w:pPr>
        <w:pStyle w:val="Textbody"/>
        <w:pBdr>
          <w:left w:val="single" w:sz="2" w:space="0" w:color="0000FF"/>
        </w:pBdr>
        <w:spacing w:after="0" w:line="240" w:lineRule="auto"/>
        <w:jc w:val="both"/>
        <w:rPr>
          <w:rFonts w:ascii="Verdana" w:hAnsi="Verdana" w:cs="Arial"/>
          <w:color w:val="000000"/>
          <w:sz w:val="22"/>
          <w:szCs w:val="22"/>
        </w:rPr>
      </w:pPr>
      <w:r w:rsidRPr="00C35D24">
        <w:rPr>
          <w:rFonts w:ascii="Verdana" w:hAnsi="Verdana" w:cs="Arial"/>
          <w:color w:val="000000"/>
          <w:sz w:val="22"/>
          <w:szCs w:val="22"/>
        </w:rPr>
        <w:t>Notre nouveau logo permet de nous référencer et de nous reconnaître au sein des clubs philatéliques :</w:t>
      </w:r>
      <w:r w:rsidR="00D2319B" w:rsidRPr="00C35D24">
        <w:rPr>
          <w:rFonts w:ascii="Verdana" w:hAnsi="Verdana" w:cs="Arial"/>
          <w:color w:val="000000"/>
          <w:sz w:val="22"/>
          <w:szCs w:val="22"/>
        </w:rPr>
        <w:t xml:space="preserve"> </w:t>
      </w:r>
    </w:p>
    <w:p w:rsidR="00D63BF2" w:rsidRPr="00C35D24" w:rsidRDefault="00D2319B" w:rsidP="00D63BF2">
      <w:pPr>
        <w:pStyle w:val="Textbody"/>
        <w:pBdr>
          <w:left w:val="single" w:sz="2" w:space="0" w:color="0000FF"/>
        </w:pBdr>
        <w:spacing w:after="0" w:line="240" w:lineRule="auto"/>
        <w:jc w:val="both"/>
        <w:rPr>
          <w:rFonts w:ascii="Verdana" w:hAnsi="Verdana" w:cs="Arial"/>
          <w:color w:val="000000"/>
          <w:sz w:val="22"/>
          <w:szCs w:val="22"/>
        </w:rPr>
      </w:pPr>
      <w:r w:rsidRPr="00C35D24">
        <w:rPr>
          <w:rFonts w:ascii="Verdana" w:hAnsi="Verdana" w:cs="Arial"/>
          <w:color w:val="000000"/>
          <w:sz w:val="22"/>
          <w:szCs w:val="22"/>
        </w:rPr>
        <w:t>- le timbre avec la loupe qui en vérifie la dentelure et la coquille Saint-Jacques qui situe notre club dans la baie de SAINT-BRIEUC.</w:t>
      </w:r>
    </w:p>
    <w:p w:rsidR="00D63BF2" w:rsidRPr="00C35D24" w:rsidRDefault="00D2319B" w:rsidP="00C35D24">
      <w:pPr>
        <w:pStyle w:val="Textbody"/>
        <w:pBdr>
          <w:left w:val="single" w:sz="2" w:space="0" w:color="0000FF"/>
        </w:pBdr>
        <w:spacing w:after="0" w:line="240" w:lineRule="auto"/>
        <w:jc w:val="both"/>
        <w:rPr>
          <w:rFonts w:ascii="Verdana" w:hAnsi="Verdana" w:cs="Arial"/>
          <w:color w:val="000000"/>
          <w:sz w:val="22"/>
          <w:szCs w:val="22"/>
        </w:rPr>
      </w:pPr>
      <w:r w:rsidRPr="00C35D24">
        <w:rPr>
          <w:rFonts w:ascii="Verdana" w:hAnsi="Verdana" w:cs="Arial"/>
          <w:color w:val="000000"/>
          <w:sz w:val="22"/>
          <w:szCs w:val="22"/>
        </w:rPr>
        <w:t>- la voile qui rappelle que la mer est un atout considérable pour notre région tant sur le plan des professionnels de la pêche que pour les activités nautiques de plaisance.</w:t>
      </w:r>
    </w:p>
    <w:p w:rsidR="00C35D24" w:rsidRPr="00C35D24" w:rsidRDefault="00C35D24" w:rsidP="00C35D24">
      <w:pPr>
        <w:pStyle w:val="Textbody"/>
        <w:pBdr>
          <w:left w:val="single" w:sz="2" w:space="0" w:color="0000FF"/>
        </w:pBdr>
        <w:spacing w:after="0" w:line="240" w:lineRule="auto"/>
        <w:jc w:val="both"/>
        <w:rPr>
          <w:rFonts w:ascii="Verdana" w:hAnsi="Verdana" w:cs="Arial"/>
          <w:color w:val="000000"/>
          <w:sz w:val="22"/>
          <w:szCs w:val="22"/>
        </w:rPr>
      </w:pPr>
    </w:p>
    <w:p w:rsidR="00C35D24" w:rsidRPr="00C35D24" w:rsidRDefault="00C35D24" w:rsidP="00C35D24">
      <w:pPr>
        <w:pStyle w:val="Textbody"/>
        <w:pBdr>
          <w:left w:val="single" w:sz="2" w:space="0" w:color="0000FF"/>
        </w:pBdr>
        <w:spacing w:after="0" w:line="240" w:lineRule="auto"/>
        <w:jc w:val="both"/>
        <w:rPr>
          <w:rFonts w:ascii="Verdana" w:hAnsi="Verdana" w:cs="Arial"/>
          <w:b/>
          <w:color w:val="000000"/>
          <w:sz w:val="22"/>
          <w:szCs w:val="22"/>
        </w:rPr>
      </w:pPr>
      <w:r w:rsidRPr="00C35D24">
        <w:rPr>
          <w:rFonts w:ascii="Verdana" w:hAnsi="Verdana" w:cs="Arial"/>
          <w:b/>
          <w:color w:val="000000"/>
          <w:sz w:val="22"/>
          <w:szCs w:val="22"/>
        </w:rPr>
        <w:t>Notre 4</w:t>
      </w:r>
      <w:r w:rsidRPr="00C35D24">
        <w:rPr>
          <w:rFonts w:ascii="Verdana" w:hAnsi="Verdana" w:cs="Arial"/>
          <w:b/>
          <w:color w:val="000000"/>
          <w:sz w:val="22"/>
          <w:szCs w:val="22"/>
          <w:vertAlign w:val="superscript"/>
        </w:rPr>
        <w:t>ème</w:t>
      </w:r>
      <w:r w:rsidRPr="00C35D24">
        <w:rPr>
          <w:rFonts w:ascii="Verdana" w:hAnsi="Verdana" w:cs="Arial"/>
          <w:b/>
          <w:color w:val="000000"/>
          <w:sz w:val="22"/>
          <w:szCs w:val="22"/>
        </w:rPr>
        <w:t xml:space="preserve"> concours ART POSTAL d’ARMOR</w:t>
      </w:r>
    </w:p>
    <w:p w:rsidR="00D63BF2" w:rsidRPr="00C35D24" w:rsidRDefault="00D63BF2" w:rsidP="00D63BF2">
      <w:pPr>
        <w:pStyle w:val="Standard"/>
        <w:pBdr>
          <w:left w:val="single" w:sz="2" w:space="0" w:color="0000FF"/>
        </w:pBdr>
        <w:tabs>
          <w:tab w:val="left" w:pos="7245"/>
        </w:tabs>
        <w:jc w:val="both"/>
        <w:rPr>
          <w:rFonts w:ascii="Verdana" w:hAnsi="Verdana" w:cs="Arial"/>
          <w:color w:val="0000FF"/>
          <w:sz w:val="22"/>
          <w:szCs w:val="22"/>
        </w:rPr>
      </w:pPr>
    </w:p>
    <w:p w:rsidR="00D63BF2" w:rsidRPr="00C35D24" w:rsidRDefault="00D63BF2" w:rsidP="00D63BF2">
      <w:pPr>
        <w:pStyle w:val="Standard"/>
        <w:pBdr>
          <w:left w:val="single" w:sz="2" w:space="0" w:color="0000FF"/>
        </w:pBdr>
        <w:tabs>
          <w:tab w:val="left" w:pos="7245"/>
        </w:tabs>
        <w:jc w:val="both"/>
        <w:rPr>
          <w:rFonts w:ascii="Verdana" w:hAnsi="Verdana" w:cs="Arial"/>
          <w:color w:val="000000"/>
          <w:sz w:val="22"/>
          <w:szCs w:val="22"/>
        </w:rPr>
      </w:pPr>
      <w:r w:rsidRPr="001E7013">
        <w:rPr>
          <w:rFonts w:ascii="Verdana" w:hAnsi="Verdana" w:cs="Arial"/>
          <w:sz w:val="22"/>
          <w:szCs w:val="22"/>
        </w:rPr>
        <w:t>L'art postal est en quelque sorte né pendant la guerre bien que les soldats ne fussent pas conscients de pratiquer de l'art postal. Pourtant c'est bien le contexte de la guerre qui les a poussés à dessiner sur les</w:t>
      </w:r>
      <w:r w:rsidRPr="00C35D24">
        <w:rPr>
          <w:rFonts w:ascii="Verdana" w:hAnsi="Verdana" w:cs="Arial"/>
          <w:color w:val="000000"/>
          <w:sz w:val="22"/>
          <w:szCs w:val="22"/>
        </w:rPr>
        <w:t xml:space="preserve"> enveloppes ou cartes postales qu'ils envoyaient à leur famille ou amis. Par le biais de l'expression plastique, ils arrivaient plus facilement à décrire ou dire ce qu'ils n'étaient pas capables d'écrire. C'était également pour eux le moyen d'éviter la censure.</w:t>
      </w:r>
    </w:p>
    <w:p w:rsidR="00D63BF2" w:rsidRPr="00C35D24" w:rsidRDefault="00D63BF2" w:rsidP="00D63BF2">
      <w:pPr>
        <w:pStyle w:val="Standard"/>
        <w:pBdr>
          <w:left w:val="single" w:sz="2" w:space="0" w:color="0000FF"/>
        </w:pBdr>
        <w:tabs>
          <w:tab w:val="left" w:pos="7245"/>
        </w:tabs>
        <w:jc w:val="both"/>
        <w:rPr>
          <w:rFonts w:ascii="Verdana" w:hAnsi="Verdana" w:cs="Arial"/>
          <w:color w:val="0000FF"/>
          <w:sz w:val="22"/>
          <w:szCs w:val="22"/>
        </w:rPr>
      </w:pPr>
    </w:p>
    <w:p w:rsidR="00D63BF2" w:rsidRDefault="00D63BF2" w:rsidP="00D63BF2">
      <w:pPr>
        <w:pStyle w:val="Standard"/>
        <w:pBdr>
          <w:left w:val="single" w:sz="2" w:space="0" w:color="0000FF"/>
        </w:pBdr>
        <w:tabs>
          <w:tab w:val="left" w:pos="7245"/>
        </w:tabs>
        <w:jc w:val="both"/>
        <w:rPr>
          <w:rFonts w:ascii="Verdana" w:hAnsi="Verdana" w:cs="Arial"/>
          <w:color w:val="000000"/>
          <w:sz w:val="22"/>
          <w:szCs w:val="22"/>
        </w:rPr>
      </w:pPr>
      <w:r w:rsidRPr="00C31EC7">
        <w:rPr>
          <w:rFonts w:ascii="Verdana" w:hAnsi="Verdana" w:cs="Arial"/>
          <w:sz w:val="22"/>
          <w:szCs w:val="22"/>
        </w:rPr>
        <w:t>L'art postal est une pratique artistique qui s'est largement développée dans les ateliers loisirs créatifs</w:t>
      </w:r>
      <w:r w:rsidRPr="00C35D24">
        <w:rPr>
          <w:rFonts w:ascii="Verdana" w:hAnsi="Verdana" w:cs="Arial"/>
          <w:color w:val="0000FF"/>
          <w:sz w:val="22"/>
          <w:szCs w:val="22"/>
        </w:rPr>
        <w:t>.</w:t>
      </w:r>
      <w:r w:rsidR="00C31EC7">
        <w:rPr>
          <w:rFonts w:ascii="Verdana" w:hAnsi="Verdana" w:cs="Arial"/>
          <w:color w:val="000000"/>
          <w:sz w:val="22"/>
          <w:szCs w:val="22"/>
        </w:rPr>
        <w:t xml:space="preserve"> </w:t>
      </w:r>
      <w:r w:rsidRPr="00C35D24">
        <w:rPr>
          <w:rFonts w:ascii="Verdana" w:hAnsi="Verdana" w:cs="Arial"/>
          <w:color w:val="000000"/>
          <w:sz w:val="22"/>
          <w:szCs w:val="22"/>
        </w:rPr>
        <w:t>Aujourd'hui, l'art postal consiste à apposer un timbre sur une enveloppe et à dessiner autour, en prolongeant le sujet représenté. Les thèmes sont libres, les techniques aussi (dessins, collage gravures…). Tout est permis création à plat, en relief, en volume tout en respectant  les règles de la poste pour être admis en boîte aux lettr</w:t>
      </w:r>
      <w:r w:rsidR="00F35CC2">
        <w:rPr>
          <w:rFonts w:ascii="Verdana" w:hAnsi="Verdana" w:cs="Arial"/>
          <w:color w:val="000000"/>
          <w:sz w:val="22"/>
          <w:szCs w:val="22"/>
        </w:rPr>
        <w:t>es.</w:t>
      </w:r>
    </w:p>
    <w:p w:rsidR="008E0226" w:rsidRPr="00C35D24" w:rsidRDefault="008E0226" w:rsidP="00D63BF2">
      <w:pPr>
        <w:pStyle w:val="Standard"/>
        <w:pBdr>
          <w:left w:val="single" w:sz="2" w:space="0" w:color="0000FF"/>
        </w:pBdr>
        <w:tabs>
          <w:tab w:val="left" w:pos="7245"/>
        </w:tabs>
        <w:jc w:val="both"/>
        <w:rPr>
          <w:rFonts w:ascii="Verdana" w:hAnsi="Verdana" w:cs="Arial"/>
          <w:color w:val="000000"/>
          <w:sz w:val="22"/>
          <w:szCs w:val="22"/>
        </w:rPr>
      </w:pPr>
    </w:p>
    <w:p w:rsidR="00D63BF2" w:rsidRPr="00C31EC7" w:rsidRDefault="00D63BF2" w:rsidP="00D63BF2">
      <w:pPr>
        <w:pStyle w:val="Standard"/>
        <w:pBdr>
          <w:left w:val="single" w:sz="2" w:space="0" w:color="0000FF"/>
        </w:pBdr>
        <w:tabs>
          <w:tab w:val="left" w:pos="7245"/>
        </w:tabs>
        <w:jc w:val="both"/>
        <w:rPr>
          <w:rFonts w:ascii="Verdana" w:hAnsi="Verdana" w:cs="Arial"/>
          <w:sz w:val="22"/>
          <w:szCs w:val="22"/>
        </w:rPr>
      </w:pPr>
      <w:r w:rsidRPr="00C31EC7">
        <w:rPr>
          <w:rFonts w:ascii="Verdana" w:hAnsi="Verdana" w:cs="Arial"/>
          <w:b/>
          <w:bCs/>
          <w:sz w:val="22"/>
          <w:szCs w:val="22"/>
        </w:rPr>
        <w:t>L'exposition : un rendez-vous attendu</w:t>
      </w:r>
      <w:r w:rsidR="00C31EC7" w:rsidRPr="00C31EC7">
        <w:rPr>
          <w:rFonts w:ascii="Verdana" w:hAnsi="Verdana" w:cs="Arial"/>
          <w:b/>
          <w:bCs/>
          <w:sz w:val="22"/>
          <w:szCs w:val="22"/>
        </w:rPr>
        <w:t xml:space="preserve"> les 14, 15 et 16 avril 2018</w:t>
      </w:r>
    </w:p>
    <w:p w:rsidR="00F35CC2" w:rsidRDefault="00D63BF2" w:rsidP="00D63BF2">
      <w:pPr>
        <w:pStyle w:val="Standard"/>
        <w:pBdr>
          <w:left w:val="single" w:sz="2" w:space="0" w:color="0000FF"/>
        </w:pBdr>
        <w:tabs>
          <w:tab w:val="left" w:pos="7245"/>
        </w:tabs>
        <w:jc w:val="both"/>
        <w:rPr>
          <w:rFonts w:ascii="Verdana" w:hAnsi="Verdana" w:cs="Arial"/>
          <w:color w:val="000000"/>
          <w:sz w:val="22"/>
          <w:szCs w:val="22"/>
        </w:rPr>
      </w:pPr>
      <w:r w:rsidRPr="00C35D24">
        <w:rPr>
          <w:rFonts w:ascii="Verdana" w:hAnsi="Verdana" w:cs="Arial"/>
          <w:color w:val="000000"/>
          <w:sz w:val="22"/>
          <w:szCs w:val="22"/>
        </w:rPr>
        <w:t xml:space="preserve">Les </w:t>
      </w:r>
      <w:r w:rsidR="00973105">
        <w:rPr>
          <w:rFonts w:ascii="Verdana" w:hAnsi="Verdana" w:cs="Arial"/>
          <w:color w:val="000000"/>
          <w:sz w:val="22"/>
          <w:szCs w:val="22"/>
        </w:rPr>
        <w:t>enveloppes</w:t>
      </w:r>
      <w:r w:rsidRPr="00C35D24">
        <w:rPr>
          <w:rFonts w:ascii="Verdana" w:hAnsi="Verdana" w:cs="Arial"/>
          <w:color w:val="000000"/>
          <w:sz w:val="22"/>
          <w:szCs w:val="22"/>
        </w:rPr>
        <w:t xml:space="preserve"> </w:t>
      </w:r>
      <w:r w:rsidR="00973105">
        <w:rPr>
          <w:rFonts w:ascii="Verdana" w:hAnsi="Verdana" w:cs="Arial"/>
          <w:color w:val="000000"/>
          <w:sz w:val="22"/>
          <w:szCs w:val="22"/>
        </w:rPr>
        <w:t>e</w:t>
      </w:r>
      <w:r w:rsidRPr="00C35D24">
        <w:rPr>
          <w:rFonts w:ascii="Verdana" w:hAnsi="Verdana" w:cs="Arial"/>
          <w:color w:val="000000"/>
          <w:sz w:val="22"/>
          <w:szCs w:val="22"/>
        </w:rPr>
        <w:t xml:space="preserve">nvoyées </w:t>
      </w:r>
      <w:r w:rsidR="00F35CC2" w:rsidRPr="00C35D24">
        <w:rPr>
          <w:rFonts w:ascii="Verdana" w:hAnsi="Verdana" w:cs="Arial"/>
          <w:color w:val="000000"/>
          <w:sz w:val="22"/>
          <w:szCs w:val="22"/>
        </w:rPr>
        <w:t>de France, mais aussi de l'étranger</w:t>
      </w:r>
      <w:r w:rsidR="00F35CC2">
        <w:rPr>
          <w:rFonts w:ascii="Verdana" w:hAnsi="Verdana" w:cs="Arial"/>
          <w:color w:val="000000"/>
          <w:sz w:val="22"/>
          <w:szCs w:val="22"/>
        </w:rPr>
        <w:t xml:space="preserve">, </w:t>
      </w:r>
      <w:r w:rsidRPr="00C35D24">
        <w:rPr>
          <w:rFonts w:ascii="Verdana" w:hAnsi="Verdana" w:cs="Arial"/>
          <w:color w:val="000000"/>
          <w:sz w:val="22"/>
          <w:szCs w:val="22"/>
        </w:rPr>
        <w:t>s</w:t>
      </w:r>
      <w:r w:rsidR="00F35CC2">
        <w:rPr>
          <w:rFonts w:ascii="Verdana" w:hAnsi="Verdana" w:cs="Arial"/>
          <w:color w:val="000000"/>
          <w:sz w:val="22"/>
          <w:szCs w:val="22"/>
        </w:rPr>
        <w:t xml:space="preserve">eront exposées salle de Robien </w:t>
      </w:r>
    </w:p>
    <w:p w:rsidR="008E0226" w:rsidRDefault="008E0226" w:rsidP="00D63BF2">
      <w:pPr>
        <w:pStyle w:val="Standard"/>
        <w:pBdr>
          <w:left w:val="single" w:sz="2" w:space="0" w:color="0000FF"/>
        </w:pBdr>
        <w:tabs>
          <w:tab w:val="left" w:pos="7245"/>
        </w:tabs>
        <w:jc w:val="both"/>
        <w:rPr>
          <w:rFonts w:ascii="Verdana" w:hAnsi="Verdana" w:cs="Arial"/>
          <w:color w:val="000000"/>
          <w:sz w:val="22"/>
          <w:szCs w:val="22"/>
        </w:rPr>
      </w:pPr>
    </w:p>
    <w:p w:rsidR="00D63BF2" w:rsidRDefault="00D63BF2" w:rsidP="00D63BF2">
      <w:pPr>
        <w:pStyle w:val="Standard"/>
        <w:pBdr>
          <w:left w:val="single" w:sz="2" w:space="0" w:color="0000FF"/>
        </w:pBdr>
        <w:tabs>
          <w:tab w:val="left" w:pos="7245"/>
        </w:tabs>
        <w:jc w:val="both"/>
        <w:rPr>
          <w:rFonts w:ascii="Verdana" w:hAnsi="Verdana" w:cs="Arial"/>
          <w:b/>
          <w:sz w:val="22"/>
          <w:szCs w:val="22"/>
        </w:rPr>
      </w:pPr>
      <w:r w:rsidRPr="00E83870">
        <w:rPr>
          <w:rFonts w:ascii="Verdana" w:hAnsi="Verdana" w:cs="Arial"/>
          <w:b/>
          <w:sz w:val="22"/>
          <w:szCs w:val="22"/>
        </w:rPr>
        <w:lastRenderedPageBreak/>
        <w:t>Plusieurs prix récompenseront les artistes amateurs ou confirmés</w:t>
      </w:r>
      <w:r w:rsidR="00BE185A">
        <w:rPr>
          <w:rFonts w:ascii="Verdana" w:hAnsi="Verdana" w:cs="Arial"/>
          <w:b/>
          <w:sz w:val="22"/>
          <w:szCs w:val="22"/>
        </w:rPr>
        <w:t> :</w:t>
      </w:r>
    </w:p>
    <w:p w:rsidR="00BE185A" w:rsidRPr="00E83870" w:rsidRDefault="00BE185A" w:rsidP="00D63BF2">
      <w:pPr>
        <w:pStyle w:val="Standard"/>
        <w:pBdr>
          <w:left w:val="single" w:sz="2" w:space="0" w:color="0000FF"/>
        </w:pBdr>
        <w:tabs>
          <w:tab w:val="left" w:pos="7245"/>
        </w:tabs>
        <w:jc w:val="both"/>
        <w:rPr>
          <w:rFonts w:ascii="Verdana" w:hAnsi="Verdana" w:cs="Arial"/>
          <w:b/>
          <w:sz w:val="22"/>
          <w:szCs w:val="22"/>
        </w:rPr>
      </w:pPr>
    </w:p>
    <w:p w:rsidR="00D63BF2" w:rsidRDefault="00D63BF2" w:rsidP="00D63BF2">
      <w:pPr>
        <w:pStyle w:val="Standard"/>
        <w:pBdr>
          <w:left w:val="single" w:sz="2" w:space="0" w:color="0000FF"/>
        </w:pBdr>
        <w:tabs>
          <w:tab w:val="left" w:pos="7245"/>
        </w:tabs>
        <w:jc w:val="both"/>
        <w:rPr>
          <w:rFonts w:ascii="Verdana" w:hAnsi="Verdana" w:cs="Arial"/>
          <w:color w:val="000000"/>
          <w:sz w:val="22"/>
          <w:szCs w:val="22"/>
        </w:rPr>
      </w:pPr>
      <w:r w:rsidRPr="00C35D24">
        <w:rPr>
          <w:rFonts w:ascii="Verdana" w:hAnsi="Verdana" w:cs="Arial"/>
          <w:color w:val="000000"/>
          <w:sz w:val="22"/>
          <w:szCs w:val="22"/>
        </w:rPr>
        <w:t xml:space="preserve">- </w:t>
      </w:r>
      <w:r w:rsidRPr="00C35D24">
        <w:rPr>
          <w:rFonts w:ascii="Verdana" w:hAnsi="Verdana" w:cs="Arial"/>
          <w:b/>
          <w:bCs/>
          <w:color w:val="000000"/>
          <w:sz w:val="22"/>
          <w:szCs w:val="22"/>
        </w:rPr>
        <w:t>Le</w:t>
      </w:r>
      <w:r w:rsidR="00F35CC2">
        <w:rPr>
          <w:rFonts w:ascii="Verdana" w:hAnsi="Verdana" w:cs="Arial"/>
          <w:b/>
          <w:bCs/>
          <w:color w:val="000000"/>
          <w:sz w:val="22"/>
          <w:szCs w:val="22"/>
        </w:rPr>
        <w:t>s</w:t>
      </w:r>
      <w:r w:rsidRPr="00C35D24">
        <w:rPr>
          <w:rFonts w:ascii="Verdana" w:hAnsi="Verdana" w:cs="Arial"/>
          <w:b/>
          <w:bCs/>
          <w:color w:val="000000"/>
          <w:sz w:val="22"/>
          <w:szCs w:val="22"/>
        </w:rPr>
        <w:t xml:space="preserve"> prix « Club Philatélique </w:t>
      </w:r>
      <w:r w:rsidR="00F35CC2">
        <w:rPr>
          <w:rFonts w:ascii="Verdana" w:hAnsi="Verdana" w:cs="Arial"/>
          <w:b/>
          <w:bCs/>
          <w:color w:val="000000"/>
          <w:sz w:val="22"/>
          <w:szCs w:val="22"/>
        </w:rPr>
        <w:t>d’Armor</w:t>
      </w:r>
      <w:r w:rsidRPr="00C35D24">
        <w:rPr>
          <w:rFonts w:ascii="Verdana" w:hAnsi="Verdana" w:cs="Arial"/>
          <w:b/>
          <w:bCs/>
          <w:color w:val="000000"/>
          <w:sz w:val="22"/>
          <w:szCs w:val="22"/>
        </w:rPr>
        <w:t>»</w:t>
      </w:r>
      <w:r w:rsidRPr="00C35D24">
        <w:rPr>
          <w:rFonts w:ascii="Verdana" w:hAnsi="Verdana" w:cs="Arial"/>
          <w:color w:val="000000"/>
          <w:sz w:val="22"/>
          <w:szCs w:val="22"/>
        </w:rPr>
        <w:t> :</w:t>
      </w:r>
    </w:p>
    <w:p w:rsidR="00F35CC2" w:rsidRDefault="00F35CC2" w:rsidP="00D63BF2">
      <w:pPr>
        <w:pStyle w:val="Standard"/>
        <w:pBdr>
          <w:left w:val="single" w:sz="2" w:space="0" w:color="0000FF"/>
        </w:pBdr>
        <w:tabs>
          <w:tab w:val="left" w:pos="7245"/>
        </w:tabs>
        <w:jc w:val="both"/>
        <w:rPr>
          <w:rFonts w:ascii="Verdana" w:hAnsi="Verdana" w:cs="Arial"/>
          <w:color w:val="000000"/>
          <w:sz w:val="22"/>
          <w:szCs w:val="22"/>
        </w:rPr>
      </w:pPr>
      <w:r>
        <w:rPr>
          <w:rFonts w:ascii="Verdana" w:hAnsi="Verdana" w:cs="Arial"/>
          <w:color w:val="000000"/>
          <w:sz w:val="22"/>
          <w:szCs w:val="22"/>
        </w:rPr>
        <w:t>- trois prix « adultes »,</w:t>
      </w:r>
    </w:p>
    <w:p w:rsidR="00F35CC2" w:rsidRDefault="00F35CC2" w:rsidP="00D63BF2">
      <w:pPr>
        <w:pStyle w:val="Standard"/>
        <w:pBdr>
          <w:left w:val="single" w:sz="2" w:space="0" w:color="0000FF"/>
        </w:pBdr>
        <w:tabs>
          <w:tab w:val="left" w:pos="7245"/>
        </w:tabs>
        <w:jc w:val="both"/>
        <w:rPr>
          <w:rFonts w:ascii="Verdana" w:hAnsi="Verdana" w:cs="Arial"/>
          <w:color w:val="000000"/>
          <w:sz w:val="22"/>
          <w:szCs w:val="22"/>
        </w:rPr>
      </w:pPr>
      <w:r>
        <w:rPr>
          <w:rFonts w:ascii="Verdana" w:hAnsi="Verdana" w:cs="Arial"/>
          <w:color w:val="000000"/>
          <w:sz w:val="22"/>
          <w:szCs w:val="22"/>
        </w:rPr>
        <w:t>- trois prix « jeunes » (de 12 à 17 ans)</w:t>
      </w:r>
    </w:p>
    <w:p w:rsidR="00F35CC2" w:rsidRDefault="00F35CC2" w:rsidP="00D63BF2">
      <w:pPr>
        <w:pStyle w:val="Standard"/>
        <w:pBdr>
          <w:left w:val="single" w:sz="2" w:space="0" w:color="0000FF"/>
        </w:pBdr>
        <w:tabs>
          <w:tab w:val="left" w:pos="7245"/>
        </w:tabs>
        <w:jc w:val="both"/>
        <w:rPr>
          <w:rFonts w:ascii="Verdana" w:hAnsi="Verdana" w:cs="Arial"/>
          <w:color w:val="000000"/>
          <w:sz w:val="22"/>
          <w:szCs w:val="22"/>
        </w:rPr>
      </w:pPr>
      <w:r>
        <w:rPr>
          <w:rFonts w:ascii="Verdana" w:hAnsi="Verdana" w:cs="Arial"/>
          <w:color w:val="000000"/>
          <w:sz w:val="22"/>
          <w:szCs w:val="22"/>
        </w:rPr>
        <w:t>- trois prix « enfants » (jusqu’à 11 ans)</w:t>
      </w:r>
    </w:p>
    <w:p w:rsidR="00F35CC2" w:rsidRPr="00C35D24" w:rsidRDefault="00B2058E" w:rsidP="00D63BF2">
      <w:pPr>
        <w:pStyle w:val="Standard"/>
        <w:pBdr>
          <w:left w:val="single" w:sz="2" w:space="0" w:color="0000FF"/>
        </w:pBdr>
        <w:tabs>
          <w:tab w:val="left" w:pos="7245"/>
        </w:tabs>
        <w:jc w:val="both"/>
        <w:rPr>
          <w:rFonts w:ascii="Verdana" w:hAnsi="Verdana" w:cs="Arial"/>
          <w:color w:val="000000"/>
          <w:sz w:val="22"/>
          <w:szCs w:val="22"/>
        </w:rPr>
      </w:pPr>
      <w:r>
        <w:rPr>
          <w:rFonts w:ascii="Verdana" w:hAnsi="Verdana" w:cs="Arial"/>
          <w:noProof/>
          <w:color w:val="000000"/>
          <w:sz w:val="22"/>
          <w:szCs w:val="22"/>
          <w:lang w:eastAsia="en-US"/>
        </w:rPr>
        <w:pict>
          <v:shape id="_x0000_s1029" type="#_x0000_t202" style="position:absolute;left:0;text-align:left;margin-left:248pt;margin-top:.5pt;width:265.6pt;height:224.45pt;z-index:251658752;mso-width-relative:margin;mso-height-relative:margin" stroked="f">
            <v:textbox>
              <w:txbxContent>
                <w:p w:rsidR="00F547E1" w:rsidRDefault="00F547E1">
                  <w:r>
                    <w:rPr>
                      <w:noProof/>
                      <w:lang w:eastAsia="fr-FR"/>
                    </w:rPr>
                    <w:drawing>
                      <wp:inline distT="0" distB="0" distL="0" distR="0">
                        <wp:extent cx="3181350" cy="2769860"/>
                        <wp:effectExtent l="19050" t="0" r="0" b="0"/>
                        <wp:docPr id="10" name="Image 9" descr="chatvousdit_modifi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vousdit_modifié-1.jpg"/>
                                <pic:cNvPicPr/>
                              </pic:nvPicPr>
                              <pic:blipFill>
                                <a:blip r:embed="rId5"/>
                                <a:stretch>
                                  <a:fillRect/>
                                </a:stretch>
                              </pic:blipFill>
                              <pic:spPr>
                                <a:xfrm>
                                  <a:off x="0" y="0"/>
                                  <a:ext cx="3191104" cy="2778352"/>
                                </a:xfrm>
                                <a:prstGeom prst="rect">
                                  <a:avLst/>
                                </a:prstGeom>
                              </pic:spPr>
                            </pic:pic>
                          </a:graphicData>
                        </a:graphic>
                      </wp:inline>
                    </w:drawing>
                  </w:r>
                </w:p>
              </w:txbxContent>
            </v:textbox>
          </v:shape>
        </w:pict>
      </w:r>
      <w:r>
        <w:rPr>
          <w:rFonts w:ascii="Verdana" w:hAnsi="Verdana" w:cs="Arial"/>
          <w:noProof/>
          <w:color w:val="000000"/>
          <w:sz w:val="22"/>
          <w:szCs w:val="22"/>
          <w:lang w:eastAsia="en-US"/>
        </w:rPr>
        <w:pict>
          <v:shape id="_x0000_s1030" type="#_x0000_t202" style="position:absolute;left:0;text-align:left;margin-left:3.05pt;margin-top:5.65pt;width:239.15pt;height:197.6pt;z-index:251659776;mso-position-vertical:absolute;mso-width-relative:margin;mso-height-relative:margin" stroked="f">
            <v:textbox>
              <w:txbxContent>
                <w:p w:rsidR="00F547E1" w:rsidRDefault="00F547E1" w:rsidP="00F547E1">
                  <w:pPr>
                    <w:pStyle w:val="Standard"/>
                    <w:pBdr>
                      <w:left w:val="single" w:sz="2" w:space="0" w:color="0000FF"/>
                    </w:pBdr>
                    <w:tabs>
                      <w:tab w:val="left" w:pos="7245"/>
                    </w:tabs>
                    <w:jc w:val="center"/>
                    <w:rPr>
                      <w:rFonts w:ascii="Verdana" w:hAnsi="Verdana" w:cs="Arial"/>
                      <w:color w:val="000000"/>
                      <w:sz w:val="22"/>
                      <w:szCs w:val="22"/>
                    </w:rPr>
                  </w:pPr>
                </w:p>
                <w:p w:rsidR="00BE185A" w:rsidRDefault="00BE185A" w:rsidP="00F547E1">
                  <w:pPr>
                    <w:pStyle w:val="Standard"/>
                    <w:pBdr>
                      <w:left w:val="single" w:sz="2" w:space="0" w:color="0000FF"/>
                    </w:pBdr>
                    <w:tabs>
                      <w:tab w:val="left" w:pos="7245"/>
                    </w:tabs>
                    <w:jc w:val="center"/>
                    <w:rPr>
                      <w:rFonts w:ascii="Verdana" w:hAnsi="Verdana" w:cs="Arial"/>
                      <w:color w:val="000000"/>
                      <w:sz w:val="22"/>
                      <w:szCs w:val="22"/>
                    </w:rPr>
                  </w:pPr>
                </w:p>
                <w:p w:rsidR="00F547E1" w:rsidRDefault="00F547E1" w:rsidP="00F547E1">
                  <w:pPr>
                    <w:pStyle w:val="Standard"/>
                    <w:pBdr>
                      <w:left w:val="single" w:sz="2" w:space="0" w:color="0000FF"/>
                    </w:pBdr>
                    <w:tabs>
                      <w:tab w:val="left" w:pos="7245"/>
                    </w:tabs>
                    <w:jc w:val="center"/>
                    <w:rPr>
                      <w:rFonts w:ascii="Verdana" w:hAnsi="Verdana" w:cs="Arial"/>
                      <w:b/>
                      <w:bCs/>
                      <w:color w:val="000000"/>
                      <w:sz w:val="22"/>
                      <w:szCs w:val="22"/>
                    </w:rPr>
                  </w:pPr>
                  <w:r w:rsidRPr="00C35D24">
                    <w:rPr>
                      <w:rFonts w:ascii="Verdana" w:hAnsi="Verdana" w:cs="Arial"/>
                      <w:color w:val="000000"/>
                      <w:sz w:val="22"/>
                      <w:szCs w:val="22"/>
                    </w:rPr>
                    <w:t xml:space="preserve">- </w:t>
                  </w:r>
                  <w:r w:rsidRPr="00C35D24">
                    <w:rPr>
                      <w:rFonts w:ascii="Verdana" w:hAnsi="Verdana" w:cs="Arial"/>
                      <w:b/>
                      <w:bCs/>
                      <w:color w:val="000000"/>
                      <w:sz w:val="22"/>
                      <w:szCs w:val="22"/>
                    </w:rPr>
                    <w:t>Prix spécial adultes</w:t>
                  </w:r>
                </w:p>
                <w:p w:rsidR="00F547E1" w:rsidRDefault="00F547E1" w:rsidP="00F547E1">
                  <w:pPr>
                    <w:pStyle w:val="Standard"/>
                    <w:pBdr>
                      <w:left w:val="single" w:sz="2" w:space="0" w:color="0000FF"/>
                    </w:pBdr>
                    <w:tabs>
                      <w:tab w:val="left" w:pos="7245"/>
                    </w:tabs>
                    <w:jc w:val="center"/>
                    <w:rPr>
                      <w:rFonts w:ascii="Verdana" w:hAnsi="Verdana" w:cs="Arial"/>
                      <w:color w:val="000000"/>
                      <w:sz w:val="22"/>
                      <w:szCs w:val="22"/>
                    </w:rPr>
                  </w:pPr>
                  <w:r w:rsidRPr="00C35D24">
                    <w:rPr>
                      <w:rFonts w:ascii="Verdana" w:hAnsi="Verdana" w:cs="Arial"/>
                      <w:b/>
                      <w:bCs/>
                      <w:color w:val="000000"/>
                      <w:sz w:val="22"/>
                      <w:szCs w:val="22"/>
                    </w:rPr>
                    <w:t>«</w:t>
                  </w:r>
                  <w:proofErr w:type="gramStart"/>
                  <w:r w:rsidRPr="00C35D24">
                    <w:rPr>
                      <w:rFonts w:ascii="Verdana" w:hAnsi="Verdana" w:cs="Arial"/>
                      <w:b/>
                      <w:bCs/>
                      <w:color w:val="000000"/>
                      <w:sz w:val="22"/>
                      <w:szCs w:val="22"/>
                    </w:rPr>
                    <w:t>entre</w:t>
                  </w:r>
                  <w:proofErr w:type="gramEnd"/>
                  <w:r w:rsidRPr="00C35D24">
                    <w:rPr>
                      <w:rFonts w:ascii="Verdana" w:hAnsi="Verdana" w:cs="Arial"/>
                      <w:b/>
                      <w:bCs/>
                      <w:color w:val="000000"/>
                      <w:sz w:val="22"/>
                      <w:szCs w:val="22"/>
                    </w:rPr>
                    <w:t xml:space="preserve"> chats»</w:t>
                  </w:r>
                </w:p>
                <w:p w:rsidR="00F547E1" w:rsidRDefault="00F547E1" w:rsidP="00F547E1">
                  <w:pPr>
                    <w:pStyle w:val="Standard"/>
                    <w:pBdr>
                      <w:left w:val="single" w:sz="2" w:space="0" w:color="0000FF"/>
                    </w:pBdr>
                    <w:tabs>
                      <w:tab w:val="left" w:pos="7245"/>
                    </w:tabs>
                    <w:jc w:val="center"/>
                    <w:rPr>
                      <w:rFonts w:ascii="Verdana" w:hAnsi="Verdana" w:cs="Arial"/>
                      <w:color w:val="000000"/>
                      <w:sz w:val="22"/>
                      <w:szCs w:val="22"/>
                    </w:rPr>
                  </w:pPr>
                  <w:r>
                    <w:rPr>
                      <w:rFonts w:ascii="Verdana" w:hAnsi="Verdana" w:cs="Arial"/>
                      <w:color w:val="000000"/>
                      <w:sz w:val="22"/>
                      <w:szCs w:val="22"/>
                    </w:rPr>
                    <w:t>- trois prix adultes</w:t>
                  </w:r>
                </w:p>
                <w:p w:rsidR="00F547E1" w:rsidRDefault="00F547E1" w:rsidP="00F547E1">
                  <w:pPr>
                    <w:pStyle w:val="Standard"/>
                    <w:pBdr>
                      <w:left w:val="single" w:sz="2" w:space="0" w:color="0000FF"/>
                    </w:pBdr>
                    <w:tabs>
                      <w:tab w:val="left" w:pos="7245"/>
                    </w:tabs>
                    <w:jc w:val="both"/>
                    <w:rPr>
                      <w:rFonts w:ascii="Verdana" w:hAnsi="Verdana" w:cs="Arial"/>
                      <w:color w:val="000000"/>
                      <w:sz w:val="22"/>
                      <w:szCs w:val="22"/>
                    </w:rPr>
                  </w:pPr>
                  <w:r>
                    <w:rPr>
                      <w:rFonts w:ascii="Verdana" w:hAnsi="Verdana" w:cs="Arial"/>
                      <w:color w:val="000000"/>
                      <w:sz w:val="22"/>
                      <w:szCs w:val="22"/>
                    </w:rPr>
                    <w:t>Réservé aux adultes artistes amateurs ou éclairés, chaque enveloppe devra s’inspirer du thème « entre chats »</w:t>
                  </w:r>
                </w:p>
                <w:p w:rsidR="00F547E1" w:rsidRDefault="00F547E1"/>
              </w:txbxContent>
            </v:textbox>
          </v:shape>
        </w:pict>
      </w:r>
    </w:p>
    <w:p w:rsidR="00F35CC2" w:rsidRDefault="00F35CC2"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F547E1" w:rsidRPr="00C35D24" w:rsidRDefault="00F547E1" w:rsidP="00D63BF2">
      <w:pPr>
        <w:pStyle w:val="Standard"/>
        <w:pBdr>
          <w:left w:val="single" w:sz="2" w:space="0" w:color="0000FF"/>
        </w:pBdr>
        <w:tabs>
          <w:tab w:val="left" w:pos="7245"/>
        </w:tabs>
        <w:jc w:val="both"/>
        <w:rPr>
          <w:rFonts w:ascii="Verdana" w:hAnsi="Verdana" w:cs="Arial"/>
          <w:color w:val="000000"/>
          <w:sz w:val="22"/>
          <w:szCs w:val="22"/>
        </w:rPr>
      </w:pPr>
    </w:p>
    <w:p w:rsidR="00EC3E8A" w:rsidRDefault="00EC3E8A" w:rsidP="0062500E">
      <w:pPr>
        <w:pStyle w:val="Textbody"/>
        <w:pBdr>
          <w:left w:val="single" w:sz="2" w:space="0" w:color="0000FF"/>
        </w:pBdr>
        <w:tabs>
          <w:tab w:val="left" w:pos="7245"/>
        </w:tabs>
        <w:spacing w:after="0" w:line="240" w:lineRule="auto"/>
        <w:jc w:val="both"/>
        <w:rPr>
          <w:rFonts w:ascii="Verdana" w:hAnsi="Verdana" w:cs="Arial"/>
          <w:color w:val="000000"/>
          <w:sz w:val="22"/>
          <w:szCs w:val="22"/>
        </w:rPr>
      </w:pPr>
    </w:p>
    <w:p w:rsidR="00750559" w:rsidRDefault="00750559" w:rsidP="0062500E">
      <w:pPr>
        <w:pStyle w:val="Textbody"/>
        <w:pBdr>
          <w:left w:val="single" w:sz="2" w:space="0" w:color="0000FF"/>
        </w:pBdr>
        <w:tabs>
          <w:tab w:val="left" w:pos="7245"/>
        </w:tabs>
        <w:spacing w:after="0" w:line="240" w:lineRule="auto"/>
        <w:jc w:val="both"/>
        <w:rPr>
          <w:rFonts w:ascii="Verdana" w:hAnsi="Verdana" w:cs="Arial"/>
          <w:color w:val="000000"/>
          <w:sz w:val="22"/>
          <w:szCs w:val="22"/>
        </w:rPr>
      </w:pPr>
    </w:p>
    <w:p w:rsidR="0062500E" w:rsidRPr="00C35D24" w:rsidRDefault="0062500E" w:rsidP="0062500E">
      <w:pPr>
        <w:pStyle w:val="Textbody"/>
        <w:pBdr>
          <w:left w:val="single" w:sz="2" w:space="0" w:color="0000FF"/>
        </w:pBdr>
        <w:tabs>
          <w:tab w:val="left" w:pos="7245"/>
        </w:tabs>
        <w:spacing w:after="0" w:line="240" w:lineRule="auto"/>
        <w:jc w:val="both"/>
        <w:rPr>
          <w:rFonts w:ascii="Verdana" w:hAnsi="Verdana" w:cs="Arial"/>
          <w:color w:val="000000"/>
          <w:sz w:val="22"/>
          <w:szCs w:val="22"/>
        </w:rPr>
      </w:pPr>
      <w:r w:rsidRPr="00C35D24">
        <w:rPr>
          <w:rFonts w:ascii="Verdana" w:hAnsi="Verdana" w:cs="Arial"/>
          <w:color w:val="000000"/>
          <w:sz w:val="22"/>
          <w:szCs w:val="22"/>
        </w:rPr>
        <w:t>Grâce à la mobilisatio</w:t>
      </w:r>
      <w:r w:rsidR="00EC3E8A">
        <w:rPr>
          <w:rFonts w:ascii="Verdana" w:hAnsi="Verdana" w:cs="Arial"/>
          <w:color w:val="000000"/>
          <w:sz w:val="22"/>
          <w:szCs w:val="22"/>
        </w:rPr>
        <w:t xml:space="preserve">n très active du Club nous espérons obtenir de LA POSTE </w:t>
      </w:r>
      <w:r w:rsidRPr="00C35D24">
        <w:rPr>
          <w:rFonts w:ascii="Verdana" w:hAnsi="Verdana" w:cs="Arial"/>
          <w:color w:val="000000"/>
          <w:sz w:val="22"/>
          <w:szCs w:val="22"/>
        </w:rPr>
        <w:t>un bureau de poste temporaire perme</w:t>
      </w:r>
      <w:r w:rsidR="00EC3E8A">
        <w:rPr>
          <w:rFonts w:ascii="Verdana" w:hAnsi="Verdana" w:cs="Arial"/>
          <w:color w:val="000000"/>
          <w:sz w:val="22"/>
          <w:szCs w:val="22"/>
        </w:rPr>
        <w:t>ttant de faire l'acquisition d’un souvenir</w:t>
      </w:r>
      <w:r w:rsidRPr="00C35D24">
        <w:rPr>
          <w:rFonts w:ascii="Verdana" w:hAnsi="Verdana" w:cs="Arial"/>
          <w:color w:val="000000"/>
          <w:sz w:val="22"/>
          <w:szCs w:val="22"/>
        </w:rPr>
        <w:t xml:space="preserve"> « premier jour » </w:t>
      </w:r>
      <w:r w:rsidR="00EC3E8A">
        <w:rPr>
          <w:rFonts w:ascii="Verdana" w:hAnsi="Verdana" w:cs="Arial"/>
          <w:color w:val="000000"/>
          <w:sz w:val="22"/>
          <w:szCs w:val="22"/>
        </w:rPr>
        <w:t>oblitéré</w:t>
      </w:r>
      <w:r w:rsidR="00750559">
        <w:rPr>
          <w:rFonts w:ascii="Verdana" w:hAnsi="Verdana" w:cs="Arial"/>
          <w:color w:val="000000"/>
          <w:sz w:val="22"/>
          <w:szCs w:val="22"/>
        </w:rPr>
        <w:t xml:space="preserve"> sur place.</w:t>
      </w: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r w:rsidRPr="00C35D24">
        <w:rPr>
          <w:rFonts w:ascii="Verdana" w:hAnsi="Verdana" w:cs="Arial"/>
          <w:noProof/>
          <w:sz w:val="22"/>
          <w:szCs w:val="22"/>
          <w:lang w:eastAsia="fr-FR"/>
        </w:rPr>
        <w:drawing>
          <wp:anchor distT="0" distB="0" distL="114300" distR="114300" simplePos="0" relativeHeight="251655680" behindDoc="0" locked="0" layoutInCell="1" allowOverlap="1">
            <wp:simplePos x="0" y="0"/>
            <wp:positionH relativeFrom="column">
              <wp:posOffset>510540</wp:posOffset>
            </wp:positionH>
            <wp:positionV relativeFrom="paragraph">
              <wp:posOffset>88900</wp:posOffset>
            </wp:positionV>
            <wp:extent cx="5497195" cy="2683510"/>
            <wp:effectExtent l="19050" t="19050" r="27305" b="21590"/>
            <wp:wrapSquare wrapText="bothSides"/>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6" cstate="print"/>
                    <a:srcRect/>
                    <a:stretch>
                      <a:fillRect/>
                    </a:stretch>
                  </pic:blipFill>
                  <pic:spPr bwMode="auto">
                    <a:xfrm>
                      <a:off x="0" y="0"/>
                      <a:ext cx="5497195" cy="2683510"/>
                    </a:xfrm>
                    <a:prstGeom prst="rect">
                      <a:avLst/>
                    </a:prstGeom>
                    <a:noFill/>
                    <a:ln w="762">
                      <a:solidFill>
                        <a:srgbClr val="CCCC99"/>
                      </a:solidFill>
                      <a:miter lim="800000"/>
                      <a:headEnd/>
                      <a:tailEnd/>
                    </a:ln>
                  </pic:spPr>
                </pic:pic>
              </a:graphicData>
            </a:graphic>
          </wp:anchor>
        </w:drawing>
      </w: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Pr="00C35D24" w:rsidRDefault="00D63BF2" w:rsidP="00D63BF2">
      <w:pPr>
        <w:pStyle w:val="Standard"/>
        <w:pBdr>
          <w:left w:val="single" w:sz="2" w:space="0" w:color="0000FF"/>
        </w:pBdr>
        <w:tabs>
          <w:tab w:val="left" w:pos="7245"/>
        </w:tabs>
        <w:jc w:val="center"/>
        <w:rPr>
          <w:rFonts w:ascii="Verdana" w:hAnsi="Verdana" w:cs="Arial"/>
          <w:color w:val="000000"/>
          <w:sz w:val="22"/>
          <w:szCs w:val="22"/>
        </w:rPr>
      </w:pPr>
    </w:p>
    <w:p w:rsidR="00D63BF2" w:rsidRDefault="00D63BF2" w:rsidP="00D63BF2">
      <w:pPr>
        <w:pStyle w:val="Standard"/>
        <w:pBdr>
          <w:left w:val="single" w:sz="2" w:space="0" w:color="0000FF"/>
        </w:pBdr>
        <w:tabs>
          <w:tab w:val="left" w:pos="7245"/>
        </w:tabs>
        <w:jc w:val="center"/>
        <w:rPr>
          <w:rFonts w:ascii="Verdana" w:hAnsi="Verdana" w:cs="Arial"/>
          <w:color w:val="0000FF"/>
          <w:sz w:val="22"/>
          <w:szCs w:val="22"/>
        </w:rPr>
      </w:pPr>
      <w:r w:rsidRPr="00C35D24">
        <w:rPr>
          <w:rFonts w:ascii="Verdana" w:hAnsi="Verdana" w:cs="Arial"/>
          <w:color w:val="0000FF"/>
          <w:sz w:val="22"/>
          <w:szCs w:val="22"/>
        </w:rPr>
        <w:t xml:space="preserve"> </w:t>
      </w:r>
      <w:r w:rsidR="008E0226">
        <w:rPr>
          <w:rFonts w:ascii="Verdana" w:hAnsi="Verdana" w:cs="Arial"/>
          <w:color w:val="0000FF"/>
          <w:sz w:val="22"/>
          <w:szCs w:val="22"/>
        </w:rPr>
        <w:t xml:space="preserve">Infos </w:t>
      </w:r>
      <w:r w:rsidRPr="00C35D24">
        <w:rPr>
          <w:rFonts w:ascii="Verdana" w:hAnsi="Verdana" w:cs="Arial"/>
          <w:color w:val="0000FF"/>
          <w:sz w:val="22"/>
          <w:szCs w:val="22"/>
        </w:rPr>
        <w:t>pratiques</w:t>
      </w:r>
    </w:p>
    <w:p w:rsidR="00750559" w:rsidRPr="00BE185A" w:rsidRDefault="00750559" w:rsidP="00750559">
      <w:pPr>
        <w:pStyle w:val="Standard"/>
        <w:pBdr>
          <w:left w:val="single" w:sz="2" w:space="0" w:color="0000FF"/>
        </w:pBdr>
        <w:tabs>
          <w:tab w:val="left" w:pos="7245"/>
        </w:tabs>
        <w:rPr>
          <w:rFonts w:ascii="Verdana" w:hAnsi="Verdana" w:cs="Arial"/>
          <w:b/>
          <w:sz w:val="22"/>
          <w:szCs w:val="22"/>
        </w:rPr>
      </w:pPr>
      <w:r w:rsidRPr="00BE185A">
        <w:rPr>
          <w:rFonts w:ascii="Verdana" w:hAnsi="Verdana" w:cs="Arial"/>
          <w:b/>
          <w:sz w:val="22"/>
          <w:szCs w:val="22"/>
        </w:rPr>
        <w:t>AR</w:t>
      </w:r>
      <w:r w:rsidR="007975D8">
        <w:rPr>
          <w:rFonts w:ascii="Verdana" w:hAnsi="Verdana" w:cs="Arial"/>
          <w:b/>
          <w:sz w:val="22"/>
          <w:szCs w:val="22"/>
        </w:rPr>
        <w:t>T</w:t>
      </w:r>
      <w:r w:rsidRPr="00BE185A">
        <w:rPr>
          <w:rFonts w:ascii="Verdana" w:hAnsi="Verdana" w:cs="Arial"/>
          <w:b/>
          <w:sz w:val="22"/>
          <w:szCs w:val="22"/>
        </w:rPr>
        <w:t xml:space="preserve"> POSTAL d’ARMOR</w:t>
      </w:r>
    </w:p>
    <w:p w:rsidR="00750559" w:rsidRPr="00BE185A" w:rsidRDefault="00D63BF2" w:rsidP="00750559">
      <w:pPr>
        <w:pStyle w:val="Standard"/>
        <w:pBdr>
          <w:left w:val="single" w:sz="2" w:space="0" w:color="0000FF"/>
        </w:pBdr>
        <w:tabs>
          <w:tab w:val="left" w:pos="7245"/>
        </w:tabs>
        <w:rPr>
          <w:rFonts w:ascii="Verdana" w:hAnsi="Verdana" w:cs="Arial"/>
          <w:b/>
          <w:sz w:val="22"/>
          <w:szCs w:val="22"/>
        </w:rPr>
      </w:pPr>
      <w:proofErr w:type="gramStart"/>
      <w:r w:rsidRPr="00BE185A">
        <w:rPr>
          <w:rFonts w:ascii="Verdana" w:hAnsi="Verdana" w:cs="Arial"/>
          <w:b/>
          <w:sz w:val="22"/>
          <w:szCs w:val="22"/>
        </w:rPr>
        <w:t>les</w:t>
      </w:r>
      <w:proofErr w:type="gramEnd"/>
      <w:r w:rsidRPr="00BE185A">
        <w:rPr>
          <w:rFonts w:ascii="Verdana" w:hAnsi="Verdana" w:cs="Arial"/>
          <w:b/>
          <w:sz w:val="22"/>
          <w:szCs w:val="22"/>
        </w:rPr>
        <w:t xml:space="preserve"> </w:t>
      </w:r>
      <w:r w:rsidR="00750559" w:rsidRPr="00BE185A">
        <w:rPr>
          <w:rFonts w:ascii="Verdana" w:hAnsi="Verdana" w:cs="Arial"/>
          <w:b/>
          <w:sz w:val="22"/>
          <w:szCs w:val="22"/>
        </w:rPr>
        <w:t>14, 15 et 16 avril 2018</w:t>
      </w:r>
      <w:r w:rsidRPr="00BE185A">
        <w:rPr>
          <w:rFonts w:ascii="Verdana" w:hAnsi="Verdana" w:cs="Arial"/>
          <w:b/>
          <w:sz w:val="22"/>
          <w:szCs w:val="22"/>
        </w:rPr>
        <w:t xml:space="preserve"> </w:t>
      </w:r>
      <w:r w:rsidR="00750559" w:rsidRPr="00BE185A">
        <w:rPr>
          <w:rFonts w:ascii="Verdana" w:hAnsi="Verdana" w:cs="Arial"/>
          <w:b/>
          <w:sz w:val="22"/>
          <w:szCs w:val="22"/>
        </w:rPr>
        <w:t>d</w:t>
      </w:r>
      <w:r w:rsidRPr="00BE185A">
        <w:rPr>
          <w:rFonts w:ascii="Verdana" w:hAnsi="Verdana" w:cs="Arial"/>
          <w:b/>
          <w:sz w:val="22"/>
          <w:szCs w:val="22"/>
        </w:rPr>
        <w:t>e 10 heures à 18 heures</w:t>
      </w:r>
      <w:r w:rsidR="00750559" w:rsidRPr="00BE185A">
        <w:rPr>
          <w:rFonts w:ascii="Verdana" w:hAnsi="Verdana" w:cs="Arial"/>
          <w:b/>
          <w:sz w:val="22"/>
          <w:szCs w:val="22"/>
        </w:rPr>
        <w:t xml:space="preserve"> </w:t>
      </w:r>
    </w:p>
    <w:p w:rsidR="00750559" w:rsidRPr="00BE185A" w:rsidRDefault="00750559" w:rsidP="00750559">
      <w:pPr>
        <w:pStyle w:val="Standard"/>
        <w:pBdr>
          <w:left w:val="single" w:sz="2" w:space="0" w:color="0000FF"/>
        </w:pBdr>
        <w:tabs>
          <w:tab w:val="left" w:pos="7245"/>
        </w:tabs>
        <w:rPr>
          <w:rFonts w:ascii="Verdana" w:hAnsi="Verdana" w:cs="Arial"/>
          <w:b/>
          <w:sz w:val="22"/>
          <w:szCs w:val="22"/>
        </w:rPr>
      </w:pPr>
      <w:proofErr w:type="gramStart"/>
      <w:r w:rsidRPr="00BE185A">
        <w:rPr>
          <w:rFonts w:ascii="Verdana" w:hAnsi="Verdana" w:cs="Arial"/>
          <w:b/>
          <w:sz w:val="22"/>
          <w:szCs w:val="22"/>
        </w:rPr>
        <w:t>petite</w:t>
      </w:r>
      <w:proofErr w:type="gramEnd"/>
      <w:r w:rsidRPr="00BE185A">
        <w:rPr>
          <w:rFonts w:ascii="Verdana" w:hAnsi="Verdana" w:cs="Arial"/>
          <w:b/>
          <w:sz w:val="22"/>
          <w:szCs w:val="22"/>
        </w:rPr>
        <w:t xml:space="preserve"> salle de Robien - place Octave </w:t>
      </w:r>
      <w:proofErr w:type="spellStart"/>
      <w:r w:rsidRPr="00BE185A">
        <w:rPr>
          <w:rFonts w:ascii="Verdana" w:hAnsi="Verdana" w:cs="Arial"/>
          <w:b/>
          <w:sz w:val="22"/>
          <w:szCs w:val="22"/>
        </w:rPr>
        <w:t>Brilleaud</w:t>
      </w:r>
      <w:proofErr w:type="spellEnd"/>
    </w:p>
    <w:p w:rsidR="00D63BF2" w:rsidRPr="00BE185A" w:rsidRDefault="00750559" w:rsidP="00750559">
      <w:pPr>
        <w:pStyle w:val="Standard"/>
        <w:pBdr>
          <w:left w:val="single" w:sz="2" w:space="0" w:color="0000FF"/>
        </w:pBdr>
        <w:tabs>
          <w:tab w:val="left" w:pos="7245"/>
        </w:tabs>
        <w:rPr>
          <w:rFonts w:ascii="Verdana" w:hAnsi="Verdana" w:cs="Arial"/>
          <w:b/>
          <w:sz w:val="28"/>
          <w:szCs w:val="28"/>
        </w:rPr>
      </w:pPr>
      <w:r w:rsidRPr="00BE185A">
        <w:rPr>
          <w:rFonts w:ascii="Verdana" w:hAnsi="Verdana" w:cs="Arial"/>
          <w:b/>
          <w:sz w:val="22"/>
          <w:szCs w:val="22"/>
        </w:rPr>
        <w:t>Entrée libre.</w:t>
      </w:r>
    </w:p>
    <w:p w:rsidR="00BE185A" w:rsidRDefault="00BE185A" w:rsidP="00750559">
      <w:pPr>
        <w:pStyle w:val="Standard"/>
        <w:pBdr>
          <w:left w:val="single" w:sz="2" w:space="0" w:color="0000FF"/>
        </w:pBdr>
        <w:tabs>
          <w:tab w:val="left" w:pos="7245"/>
        </w:tabs>
        <w:jc w:val="center"/>
        <w:rPr>
          <w:rFonts w:ascii="Verdana" w:hAnsi="Verdana" w:cs="Arial"/>
          <w:b/>
          <w:sz w:val="28"/>
          <w:szCs w:val="28"/>
        </w:rPr>
      </w:pPr>
    </w:p>
    <w:p w:rsidR="00D63BF2" w:rsidRPr="00BE185A" w:rsidRDefault="00D63BF2" w:rsidP="00750559">
      <w:pPr>
        <w:pStyle w:val="Standard"/>
        <w:pBdr>
          <w:left w:val="single" w:sz="2" w:space="0" w:color="0000FF"/>
        </w:pBdr>
        <w:tabs>
          <w:tab w:val="left" w:pos="7245"/>
        </w:tabs>
        <w:jc w:val="center"/>
        <w:rPr>
          <w:rFonts w:ascii="Verdana" w:hAnsi="Verdana" w:cs="Arial"/>
          <w:b/>
          <w:sz w:val="28"/>
          <w:szCs w:val="28"/>
        </w:rPr>
      </w:pPr>
      <w:r w:rsidRPr="00BE185A">
        <w:rPr>
          <w:rFonts w:ascii="Verdana" w:hAnsi="Verdana" w:cs="Arial"/>
          <w:b/>
          <w:sz w:val="28"/>
          <w:szCs w:val="28"/>
        </w:rPr>
        <w:t>O</w:t>
      </w:r>
      <w:r w:rsidR="00750559" w:rsidRPr="00BE185A">
        <w:rPr>
          <w:rFonts w:ascii="Verdana" w:hAnsi="Verdana" w:cs="Arial"/>
          <w:b/>
          <w:sz w:val="28"/>
          <w:szCs w:val="28"/>
        </w:rPr>
        <w:t>rganisateur : Club Philatélique d’Armor</w:t>
      </w:r>
    </w:p>
    <w:p w:rsidR="006143C3" w:rsidRPr="00BE185A" w:rsidRDefault="00BE185A" w:rsidP="00BE185A">
      <w:pPr>
        <w:jc w:val="center"/>
        <w:rPr>
          <w:rFonts w:ascii="Verdana" w:hAnsi="Verdana" w:cs="Arial"/>
          <w:b/>
          <w:sz w:val="28"/>
          <w:szCs w:val="28"/>
        </w:rPr>
      </w:pPr>
      <w:r w:rsidRPr="00BE185A">
        <w:rPr>
          <w:rFonts w:ascii="Verdana" w:hAnsi="Verdana" w:cs="Arial"/>
          <w:b/>
          <w:sz w:val="28"/>
          <w:szCs w:val="28"/>
        </w:rPr>
        <w:t>https://www.cpb22.fr/</w:t>
      </w:r>
    </w:p>
    <w:sectPr w:rsidR="006143C3" w:rsidRPr="00BE185A" w:rsidSect="00FF3D75">
      <w:pgSz w:w="11906" w:h="16838"/>
      <w:pgMar w:top="127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D63BF2"/>
    <w:rsid w:val="000E4321"/>
    <w:rsid w:val="001713D6"/>
    <w:rsid w:val="001E7013"/>
    <w:rsid w:val="00416BDA"/>
    <w:rsid w:val="006143C3"/>
    <w:rsid w:val="0062500E"/>
    <w:rsid w:val="006E5712"/>
    <w:rsid w:val="00716B67"/>
    <w:rsid w:val="00750559"/>
    <w:rsid w:val="00780253"/>
    <w:rsid w:val="007934B0"/>
    <w:rsid w:val="007975D8"/>
    <w:rsid w:val="00805F03"/>
    <w:rsid w:val="008E0226"/>
    <w:rsid w:val="00973105"/>
    <w:rsid w:val="00B2058E"/>
    <w:rsid w:val="00BE185A"/>
    <w:rsid w:val="00C31EC7"/>
    <w:rsid w:val="00C35D24"/>
    <w:rsid w:val="00C469B9"/>
    <w:rsid w:val="00D2319B"/>
    <w:rsid w:val="00D63BF2"/>
    <w:rsid w:val="00D94F1F"/>
    <w:rsid w:val="00E83870"/>
    <w:rsid w:val="00EC3E8A"/>
    <w:rsid w:val="00F35CC2"/>
    <w:rsid w:val="00F547E1"/>
    <w:rsid w:val="00FF3D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B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934B0"/>
    <w:rPr>
      <w:i/>
      <w:iCs/>
    </w:rPr>
  </w:style>
  <w:style w:type="paragraph" w:styleId="Paragraphedeliste">
    <w:name w:val="List Paragraph"/>
    <w:basedOn w:val="Normal"/>
    <w:uiPriority w:val="34"/>
    <w:qFormat/>
    <w:rsid w:val="007934B0"/>
    <w:pPr>
      <w:ind w:left="720"/>
      <w:contextualSpacing/>
    </w:pPr>
  </w:style>
  <w:style w:type="paragraph" w:styleId="Citationintense">
    <w:name w:val="Intense Quote"/>
    <w:basedOn w:val="Normal"/>
    <w:next w:val="Normal"/>
    <w:link w:val="CitationintenseCar"/>
    <w:uiPriority w:val="30"/>
    <w:qFormat/>
    <w:rsid w:val="007934B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7934B0"/>
    <w:rPr>
      <w:b/>
      <w:bCs/>
      <w:i/>
      <w:iCs/>
      <w:color w:val="4F81BD"/>
      <w:sz w:val="22"/>
      <w:szCs w:val="22"/>
      <w:lang w:eastAsia="en-US"/>
    </w:rPr>
  </w:style>
  <w:style w:type="paragraph" w:customStyle="1" w:styleId="Standard">
    <w:name w:val="Standard"/>
    <w:rsid w:val="00D63BF2"/>
    <w:pPr>
      <w:suppressAutoHyphens/>
      <w:autoSpaceDN w:val="0"/>
    </w:pPr>
    <w:rPr>
      <w:rFonts w:ascii="Times New Roman" w:eastAsia="Times New Roman" w:hAnsi="Times New Roman"/>
      <w:kern w:val="3"/>
      <w:sz w:val="24"/>
      <w:szCs w:val="24"/>
      <w:lang w:eastAsia="zh-CN"/>
    </w:rPr>
  </w:style>
  <w:style w:type="paragraph" w:customStyle="1" w:styleId="Textbody">
    <w:name w:val="Text body"/>
    <w:basedOn w:val="Standard"/>
    <w:rsid w:val="00D63BF2"/>
    <w:pPr>
      <w:spacing w:after="140" w:line="288" w:lineRule="auto"/>
    </w:pPr>
  </w:style>
  <w:style w:type="paragraph" w:styleId="Textedebulles">
    <w:name w:val="Balloon Text"/>
    <w:basedOn w:val="Normal"/>
    <w:link w:val="TextedebullesCar"/>
    <w:uiPriority w:val="99"/>
    <w:semiHidden/>
    <w:unhideWhenUsed/>
    <w:rsid w:val="00C469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9B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26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20</cp:revision>
  <cp:lastPrinted>2017-11-12T13:23:00Z</cp:lastPrinted>
  <dcterms:created xsi:type="dcterms:W3CDTF">2017-11-12T12:45:00Z</dcterms:created>
  <dcterms:modified xsi:type="dcterms:W3CDTF">2017-11-20T13:26:00Z</dcterms:modified>
</cp:coreProperties>
</file>